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Mandawar (22 Km Milestone), Roorkee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A757A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A757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A757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3D5914">
        <w:rPr>
          <w:rFonts w:asciiTheme="minorHAnsi" w:eastAsia="Times New Roman" w:hAnsiTheme="minorHAnsi" w:cstheme="minorHAnsi"/>
        </w:rPr>
        <w:t>30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DB0A71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3D5914" w:rsidP="005D11A9">
      <w:pPr>
        <w:pStyle w:val="NoSpacing"/>
      </w:pPr>
      <w:r>
        <w:rPr>
          <w:rFonts w:ascii="Arial" w:hAnsi="Arial" w:cs="Arial"/>
          <w:color w:val="222222"/>
          <w:shd w:val="clear" w:color="auto" w:fill="FFFFFF"/>
        </w:rPr>
        <w:t xml:space="preserve">Shakumbari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Autowheels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Pvt Ltd </w:t>
      </w:r>
      <w:r w:rsidR="00714704" w:rsidRPr="005D11A9">
        <w:t>w</w:t>
      </w:r>
      <w:r w:rsidR="000C57E2" w:rsidRPr="005D11A9">
        <w:t xml:space="preserve">ill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>
        <w:t xml:space="preserve">B.COM/BBA/MBA </w:t>
      </w:r>
      <w:r w:rsidR="00AD39DE">
        <w:t>2021</w:t>
      </w:r>
      <w:r w:rsidR="008D4686" w:rsidRPr="005D11A9">
        <w:t xml:space="preserve"> PASS</w:t>
      </w:r>
      <w:r w:rsidR="00AD39DE">
        <w:t xml:space="preserve"> </w:t>
      </w:r>
      <w:r w:rsidR="008D4686" w:rsidRPr="005D11A9">
        <w:t xml:space="preserve">OUT </w:t>
      </w:r>
      <w:r w:rsidR="00714704"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Roorkee. </w:t>
      </w:r>
    </w:p>
    <w:p w:rsidR="003D5914" w:rsidRDefault="003D5914" w:rsidP="005D11A9">
      <w:pPr>
        <w:pStyle w:val="NoSpacing"/>
      </w:pPr>
    </w:p>
    <w:p w:rsidR="009D5984" w:rsidRDefault="003D5914" w:rsidP="005D11A9">
      <w:pPr>
        <w:pStyle w:val="NoSpacing"/>
      </w:pPr>
      <w:r>
        <w:t xml:space="preserve">Students are advice </w:t>
      </w:r>
      <w:r w:rsidR="009D5984">
        <w:t xml:space="preserve">walk in interview on 31/07/2021 10:00 AM to 4:00 PM </w:t>
      </w:r>
    </w:p>
    <w:p w:rsidR="003D5914" w:rsidRDefault="009D5984" w:rsidP="005D11A9">
      <w:pPr>
        <w:pStyle w:val="NoSpacing"/>
      </w:pPr>
      <w:r>
        <w:t>Or</w:t>
      </w:r>
      <w:r w:rsidR="003D5914">
        <w:t xml:space="preserve"> send resumes</w:t>
      </w:r>
      <w:r>
        <w:t xml:space="preserve"> at </w:t>
      </w:r>
      <w:r w:rsidR="003D5914">
        <w:t xml:space="preserve"> </w:t>
      </w:r>
    </w:p>
    <w:p w:rsidR="009D5984" w:rsidRDefault="009D5984" w:rsidP="005D11A9">
      <w:pPr>
        <w:pStyle w:val="NoSpacing"/>
      </w:pPr>
      <w:r>
        <w:rPr>
          <w:rFonts w:ascii="Arial" w:hAnsi="Arial" w:cs="Arial"/>
          <w:b/>
          <w:bCs/>
          <w:color w:val="2E75B6"/>
          <w:sz w:val="28"/>
          <w:szCs w:val="28"/>
          <w:shd w:val="clear" w:color="auto" w:fill="FFFFFF"/>
        </w:rPr>
        <w:t>Email: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  <w:shd w:val="clear" w:color="auto" w:fill="FFFFFF"/>
          </w:rPr>
          <w:t>nexa.tdmrke@shakumbariauto.com</w:t>
        </w:r>
      </w:hyperlink>
      <w:r>
        <w:rPr>
          <w:rFonts w:ascii="Arial" w:hAnsi="Arial" w:cs="Arial"/>
          <w:b/>
          <w:bCs/>
          <w:color w:val="2E75B6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  <w:t>WhatsApp: 9927870200</w:t>
      </w:r>
    </w:p>
    <w:p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DB7C52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3D5914" w:rsidP="00DB7C52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Shakumbari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Autowheels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Pvt Ltd</w:t>
            </w:r>
          </w:p>
        </w:tc>
      </w:tr>
      <w:tr w:rsidR="009F0B1F" w:rsidRPr="00DB7C5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  <w:rPr>
                <w:color w:val="000000"/>
              </w:rPr>
            </w:pPr>
            <w:r w:rsidRPr="00DB7C52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DB7C52" w:rsidRDefault="003D5914" w:rsidP="00DB7C52">
            <w:pPr>
              <w:pStyle w:val="NoSpacing"/>
              <w:rPr>
                <w:color w:val="000000"/>
              </w:rPr>
            </w:pPr>
            <w:hyperlink r:id="rId7" w:history="1">
              <w:r w:rsidRPr="00D569E3">
                <w:rPr>
                  <w:rStyle w:val="Hyperlink"/>
                </w:rPr>
                <w:t>https://www.nexaofmangloreroad.com/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051BAE" w:rsidRPr="00DB7C5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AE" w:rsidRPr="00DB7C52" w:rsidRDefault="00051BAE" w:rsidP="00DB7C52">
            <w:pPr>
              <w:pStyle w:val="NoSpacing"/>
              <w:rPr>
                <w:color w:val="000000"/>
              </w:rPr>
            </w:pPr>
            <w:r w:rsidRPr="00DB7C52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AE" w:rsidRPr="00DB7C52" w:rsidRDefault="003D5914" w:rsidP="00DB7C52">
            <w:pPr>
              <w:pStyle w:val="NoSpacing"/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We are looking for “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Relationship Managers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” for our esteemed organization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Shakumbari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Autowheels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Pvt Ltd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which is an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authorised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dealership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Maruti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Suzuki NEXA Cars. We are proudly standing in top rank as far as Employee Experience is concerned in Uttarakhand, and one of the prestigious dealership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Maruti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Suzuki India Ltd.</w:t>
            </w:r>
          </w:p>
        </w:tc>
      </w:tr>
      <w:tr w:rsidR="009F0B1F" w:rsidRPr="00DB7C5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DB7C52" w:rsidRDefault="00FE60D0" w:rsidP="00DB7C52">
            <w:pPr>
              <w:pStyle w:val="NoSpacing"/>
              <w:rPr>
                <w:color w:val="000000"/>
              </w:rPr>
            </w:pPr>
            <w:r w:rsidRPr="00DB7C52">
              <w:rPr>
                <w:color w:val="000000"/>
              </w:rPr>
              <w:t xml:space="preserve">Requirement </w:t>
            </w:r>
            <w:r w:rsidR="00714704" w:rsidRPr="00DB7C52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DE" w:rsidRPr="003D5914" w:rsidRDefault="003D5914" w:rsidP="00DB7C52">
            <w:pPr>
              <w:pStyle w:val="NoSpacing"/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</w:pPr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>Sell cars to customers,</w:t>
            </w:r>
          </w:p>
          <w:p w:rsidR="003D5914" w:rsidRPr="00DB7C52" w:rsidRDefault="003D5914" w:rsidP="00DB7C52">
            <w:pPr>
              <w:pStyle w:val="NoSpacing"/>
              <w:rPr>
                <w:color w:val="222222"/>
              </w:rPr>
            </w:pPr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>Have two-wheeler with valid driving license.</w:t>
            </w:r>
          </w:p>
        </w:tc>
      </w:tr>
      <w:tr w:rsidR="009F0B1F" w:rsidRPr="00DB7C5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DB7C52" w:rsidRDefault="003D5914" w:rsidP="00DB7C5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B.COM/BBA/MBA </w:t>
            </w:r>
            <w:r w:rsidR="00AD39DE" w:rsidRPr="00DB7C52">
              <w:rPr>
                <w:color w:val="000000"/>
              </w:rPr>
              <w:t xml:space="preserve">2021 Pass Outs Students </w:t>
            </w:r>
          </w:p>
        </w:tc>
      </w:tr>
      <w:tr w:rsidR="009F0B1F" w:rsidRPr="00DB7C52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3D5914" w:rsidRDefault="003D5914" w:rsidP="00DB7C52">
            <w:pPr>
              <w:pStyle w:val="NoSpacing"/>
              <w:rPr>
                <w:rFonts w:ascii="Arial" w:hAnsi="Arial" w:cs="Arial"/>
                <w:color w:val="000000"/>
              </w:rPr>
            </w:pPr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>Relationship Manager</w:t>
            </w:r>
          </w:p>
        </w:tc>
      </w:tr>
      <w:tr w:rsidR="009F0B1F" w:rsidRPr="00DB7C5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AE" w:rsidRPr="003D5914" w:rsidRDefault="003D5914" w:rsidP="00DB7C52">
            <w:pPr>
              <w:pStyle w:val="NoSpacing"/>
              <w:rPr>
                <w:rFonts w:ascii="Arial" w:eastAsia="Times New Roman" w:hAnsi="Arial" w:cs="Arial"/>
                <w:color w:val="222222"/>
              </w:rPr>
            </w:pPr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 xml:space="preserve">Rs 12000 + Conveyance Allowance + Lucrative Monthly Incentives (from dealer as well as </w:t>
            </w:r>
            <w:proofErr w:type="spellStart"/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>Maruti</w:t>
            </w:r>
            <w:proofErr w:type="spellEnd"/>
            <w:r w:rsidRPr="003D5914"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  <w:t xml:space="preserve"> Suzuki India Ltd)</w:t>
            </w:r>
          </w:p>
        </w:tc>
      </w:tr>
      <w:tr w:rsidR="00FA3444" w:rsidRPr="00DB7C5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44" w:rsidRPr="00DB7C52" w:rsidRDefault="00FA3444" w:rsidP="00DB7C52">
            <w:pPr>
              <w:pStyle w:val="NoSpacing"/>
            </w:pPr>
            <w:r w:rsidRPr="00DB7C52">
              <w:t xml:space="preserve">Bond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DB7C52" w:rsidRDefault="00AD39DE" w:rsidP="00DB7C52">
            <w:pPr>
              <w:pStyle w:val="NoSpacing"/>
              <w:rPr>
                <w:color w:val="000000" w:themeColor="text1"/>
              </w:rPr>
            </w:pPr>
            <w:r w:rsidRPr="00DB7C52">
              <w:rPr>
                <w:color w:val="000000" w:themeColor="text1"/>
              </w:rPr>
              <w:t>N.A</w:t>
            </w:r>
          </w:p>
        </w:tc>
      </w:tr>
      <w:tr w:rsidR="009F0B1F" w:rsidRPr="00DB7C52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14" w:rsidRPr="003D5914" w:rsidRDefault="003D5914" w:rsidP="003D59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3D5914">
              <w:rPr>
                <w:rFonts w:ascii="Arial" w:eastAsia="Times New Roman" w:hAnsi="Arial" w:cs="Arial"/>
                <w:color w:val="222222"/>
                <w:szCs w:val="28"/>
              </w:rPr>
              <w:t>Walk in interview : 31-07-2021, Saturday</w:t>
            </w:r>
          </w:p>
          <w:p w:rsidR="00FA3444" w:rsidRPr="003D5914" w:rsidRDefault="003D5914" w:rsidP="003D59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D5914">
              <w:rPr>
                <w:rFonts w:ascii="Arial" w:eastAsia="Times New Roman" w:hAnsi="Arial" w:cs="Arial"/>
                <w:color w:val="222222"/>
                <w:szCs w:val="28"/>
              </w:rPr>
              <w:t>Time : 10:00am-4:00pm</w:t>
            </w:r>
          </w:p>
        </w:tc>
      </w:tr>
      <w:tr w:rsidR="009F0B1F" w:rsidRPr="00DB7C52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3D5914" w:rsidP="00DB7C52">
            <w:pPr>
              <w:pStyle w:val="NoSpacing"/>
            </w:pPr>
            <w:r w:rsidRPr="003D5914">
              <w:rPr>
                <w:rFonts w:ascii="Arial" w:hAnsi="Arial" w:cs="Arial"/>
                <w:bCs/>
                <w:color w:val="222222"/>
                <w:szCs w:val="28"/>
                <w:shd w:val="clear" w:color="auto" w:fill="FFFFFF"/>
              </w:rPr>
              <w:t>Shakumbari Automowheels Pvt. Ltd. Near Godawari Hotel, Roorkee- Delhi Road, Roorkee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F0B1F" w:rsidRPr="00DB7C5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5D22F5" w:rsidP="00DB7C52">
            <w:pPr>
              <w:pStyle w:val="NoSpacing"/>
            </w:pPr>
            <w:r w:rsidRPr="00DB7C52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0D4F9B" w:rsidP="003D5914">
            <w:pPr>
              <w:pStyle w:val="NoSpacing"/>
            </w:pPr>
            <w:r w:rsidRPr="00DB7C52">
              <w:rPr>
                <w:color w:val="222222"/>
                <w:shd w:val="clear" w:color="auto" w:fill="FFFFFF"/>
              </w:rPr>
              <w:t xml:space="preserve"> </w:t>
            </w:r>
            <w:r w:rsidR="003D5914">
              <w:t>31/07/21</w:t>
            </w:r>
          </w:p>
        </w:tc>
      </w:tr>
      <w:tr w:rsidR="009F0B1F" w:rsidRPr="00DB7C5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9F0B1F" w:rsidP="00DB7C52">
            <w:pPr>
              <w:pStyle w:val="NoSpacing"/>
            </w:pPr>
            <w:r w:rsidRPr="00DB7C52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7C52" w:rsidRDefault="003D5914" w:rsidP="00DB7C52">
            <w:pPr>
              <w:pStyle w:val="NoSpacing"/>
            </w:pPr>
            <w:r>
              <w:rPr>
                <w:color w:val="000000"/>
              </w:rPr>
              <w:t xml:space="preserve">Offline </w:t>
            </w:r>
          </w:p>
        </w:tc>
      </w:tr>
    </w:tbl>
    <w:p w:rsidR="009F0B1F" w:rsidRPr="00DB7C52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E23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46D4A"/>
    <w:rsid w:val="00051BAE"/>
    <w:rsid w:val="00096644"/>
    <w:rsid w:val="000A793B"/>
    <w:rsid w:val="000C57E2"/>
    <w:rsid w:val="000D4F9B"/>
    <w:rsid w:val="00221959"/>
    <w:rsid w:val="002A1546"/>
    <w:rsid w:val="002B4CFF"/>
    <w:rsid w:val="003D5914"/>
    <w:rsid w:val="00416881"/>
    <w:rsid w:val="00424EEB"/>
    <w:rsid w:val="00510E16"/>
    <w:rsid w:val="00576BC1"/>
    <w:rsid w:val="005D11A9"/>
    <w:rsid w:val="005D22F5"/>
    <w:rsid w:val="00682C3C"/>
    <w:rsid w:val="006A757A"/>
    <w:rsid w:val="00714704"/>
    <w:rsid w:val="0072480D"/>
    <w:rsid w:val="00762D43"/>
    <w:rsid w:val="007B085D"/>
    <w:rsid w:val="007B7901"/>
    <w:rsid w:val="007F5417"/>
    <w:rsid w:val="0080689B"/>
    <w:rsid w:val="008603C4"/>
    <w:rsid w:val="00897BA6"/>
    <w:rsid w:val="008D4686"/>
    <w:rsid w:val="009278E1"/>
    <w:rsid w:val="00993729"/>
    <w:rsid w:val="009D5984"/>
    <w:rsid w:val="009F0B1F"/>
    <w:rsid w:val="00A0170A"/>
    <w:rsid w:val="00AB489D"/>
    <w:rsid w:val="00AD139A"/>
    <w:rsid w:val="00AD39DE"/>
    <w:rsid w:val="00AE596F"/>
    <w:rsid w:val="00B37DD7"/>
    <w:rsid w:val="00B55052"/>
    <w:rsid w:val="00B73D2E"/>
    <w:rsid w:val="00BA0563"/>
    <w:rsid w:val="00BA3020"/>
    <w:rsid w:val="00BA5C56"/>
    <w:rsid w:val="00BB270F"/>
    <w:rsid w:val="00C001E1"/>
    <w:rsid w:val="00CA3FE6"/>
    <w:rsid w:val="00CB4489"/>
    <w:rsid w:val="00CD2F39"/>
    <w:rsid w:val="00CE0B45"/>
    <w:rsid w:val="00D44095"/>
    <w:rsid w:val="00DB0A71"/>
    <w:rsid w:val="00DB50B5"/>
    <w:rsid w:val="00DB7C52"/>
    <w:rsid w:val="00E1274F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51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xaofmanglorero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xa.tdmrke@shakumbariaut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5</cp:revision>
  <dcterms:created xsi:type="dcterms:W3CDTF">2021-07-29T10:08:00Z</dcterms:created>
  <dcterms:modified xsi:type="dcterms:W3CDTF">2021-07-30T04:46:00Z</dcterms:modified>
</cp:coreProperties>
</file>