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277597" w:rsidP="009F0B1F">
      <w:pPr>
        <w:spacing w:after="0"/>
        <w:jc w:val="center"/>
        <w:rPr>
          <w:rFonts w:ascii="Tahoma" w:hAnsi="Tahoma" w:cs="Tahoma"/>
          <w:b/>
        </w:rPr>
      </w:pPr>
      <w:r w:rsidRPr="00277597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277597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277597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0B45C9">
        <w:rPr>
          <w:rFonts w:asciiTheme="minorHAnsi" w:eastAsia="Times New Roman" w:hAnsiTheme="minorHAnsi" w:cstheme="minorHAnsi"/>
        </w:rPr>
        <w:t>1</w:t>
      </w:r>
      <w:r w:rsidR="00F1309B">
        <w:rPr>
          <w:rFonts w:asciiTheme="minorHAnsi" w:eastAsia="Times New Roman" w:hAnsiTheme="minorHAnsi" w:cstheme="minorHAnsi"/>
        </w:rPr>
        <w:t>4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0B45C9">
        <w:rPr>
          <w:rFonts w:asciiTheme="minorHAnsi" w:eastAsia="Times New Roman" w:hAnsiTheme="minorHAnsi" w:cstheme="minorHAnsi"/>
        </w:rPr>
        <w:t>4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BE3134" w:rsidRDefault="00ED4F1F" w:rsidP="00BE3134">
      <w:r w:rsidRPr="00BE3134">
        <w:t>FCI</w:t>
      </w:r>
      <w:r w:rsidR="00BE3134">
        <w:t xml:space="preserve"> is going to </w:t>
      </w:r>
      <w:r w:rsidR="009F0B1F" w:rsidRPr="00BE3134">
        <w:t>conduct</w:t>
      </w:r>
      <w:r w:rsidR="00BE3134">
        <w:t xml:space="preserve"> </w:t>
      </w:r>
      <w:proofErr w:type="gramStart"/>
      <w:r w:rsidR="00BE3134">
        <w:t xml:space="preserve">a </w:t>
      </w:r>
      <w:r w:rsidR="009F0B1F" w:rsidRPr="00BE3134">
        <w:t xml:space="preserve"> placement</w:t>
      </w:r>
      <w:proofErr w:type="gramEnd"/>
      <w:r w:rsidR="009F0B1F" w:rsidRPr="00BE3134">
        <w:t xml:space="preserve"> </w:t>
      </w:r>
      <w:r w:rsidR="000C57E2" w:rsidRPr="00BE3134">
        <w:t xml:space="preserve">drive for </w:t>
      </w:r>
      <w:r w:rsidRPr="00BE3134">
        <w:t>MBA</w:t>
      </w:r>
      <w:r w:rsidR="00F1309B" w:rsidRPr="00BE3134">
        <w:t xml:space="preserve"> HR</w:t>
      </w:r>
      <w:r w:rsidR="008D4686" w:rsidRPr="00BE3134">
        <w:t xml:space="preserve"> </w:t>
      </w:r>
      <w:r w:rsidR="00BE3134">
        <w:t>2021 students of</w:t>
      </w:r>
      <w:r w:rsidR="009F0B1F" w:rsidRPr="00BE3134">
        <w:t xml:space="preserve"> Quantum University, </w:t>
      </w:r>
      <w:proofErr w:type="spellStart"/>
      <w:r w:rsidR="009F0B1F" w:rsidRPr="00BE3134">
        <w:t>Roorkee</w:t>
      </w:r>
      <w:proofErr w:type="spellEnd"/>
      <w:r w:rsidR="009F0B1F" w:rsidRPr="00BE3134">
        <w:t xml:space="preserve">. </w:t>
      </w:r>
    </w:p>
    <w:p w:rsidR="00CD2F39" w:rsidRPr="00993729" w:rsidRDefault="009F0B1F" w:rsidP="009F0B1F">
      <w:pPr>
        <w:jc w:val="both"/>
        <w:rPr>
          <w:rFonts w:ascii="Arial" w:eastAsia="Times New Roman" w:hAnsi="Arial" w:cs="Arial"/>
        </w:rPr>
      </w:pPr>
      <w:r w:rsidRPr="00993729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993729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8D4686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72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="00ED4F1F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FFFFFF"/>
              </w:rPr>
              <w:t>FCI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277597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ED4F1F" w:rsidRPr="000379CD">
                <w:rPr>
                  <w:rStyle w:val="Hyperlink"/>
                  <w:rFonts w:ascii="Arial" w:eastAsia="Times New Roman" w:hAnsi="Arial" w:cs="Arial"/>
                </w:rPr>
                <w:t>https://fci.gov.in/</w:t>
              </w:r>
            </w:hyperlink>
            <w:r w:rsidR="00ED4F1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 xml:space="preserve">Requirement </w:t>
            </w:r>
            <w:r w:rsidR="00ED4F1F">
              <w:rPr>
                <w:rFonts w:ascii="Arial" w:eastAsia="Times New Roman" w:hAnsi="Arial" w:cs="Arial"/>
                <w:color w:val="000000"/>
              </w:rPr>
              <w:t>&amp; Skills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1F" w:rsidRPr="00ED4F1F" w:rsidRDefault="00ED4F1F" w:rsidP="00ED4F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ED4F1F">
              <w:rPr>
                <w:rFonts w:ascii="Arial" w:eastAsia="Times New Roman" w:hAnsi="Arial" w:cs="Arial"/>
                <w:color w:val="222222"/>
              </w:rPr>
              <w:t>MBA (Regular Only) from a premier institute</w:t>
            </w:r>
          </w:p>
          <w:p w:rsidR="00ED4F1F" w:rsidRDefault="00ED4F1F" w:rsidP="00ED4F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ED4F1F">
              <w:rPr>
                <w:rFonts w:ascii="Arial" w:eastAsia="Times New Roman" w:hAnsi="Arial" w:cs="Arial"/>
                <w:color w:val="222222"/>
              </w:rPr>
              <w:t>Excellent communication &amp;amp; convincing skills</w:t>
            </w:r>
          </w:p>
          <w:p w:rsidR="005D22F5" w:rsidRPr="00993729" w:rsidRDefault="00ED4F1F" w:rsidP="00ED4F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ED4F1F">
              <w:rPr>
                <w:rFonts w:ascii="Arial" w:eastAsia="Times New Roman" w:hAnsi="Arial" w:cs="Arial"/>
                <w:color w:val="222222"/>
              </w:rPr>
              <w:t xml:space="preserve"> Strong analytical sense &amp;amp; organization skills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ED4F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MBA</w:t>
            </w:r>
            <w:r w:rsidR="008D468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F0B1F" w:rsidRPr="00993729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993729" w:rsidRDefault="00ED4F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4F1F">
              <w:rPr>
                <w:rFonts w:ascii="Arial" w:eastAsia="Times New Roman" w:hAnsi="Arial" w:cs="Arial"/>
                <w:color w:val="000000"/>
              </w:rPr>
              <w:t>HR Trainee</w:t>
            </w:r>
          </w:p>
        </w:tc>
      </w:tr>
      <w:tr w:rsidR="009F0B1F" w:rsidRPr="00993729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ED4F1F" w:rsidRDefault="0058050C" w:rsidP="00ED4F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10000 per month stipend for 6 months and after 6 months on confirmation 2.40 LPA</w:t>
            </w:r>
          </w:p>
        </w:tc>
      </w:tr>
      <w:tr w:rsidR="009F0B1F" w:rsidRPr="00993729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ED4F1F" w:rsidP="00ED4F1F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Online </w:t>
            </w:r>
          </w:p>
        </w:tc>
      </w:tr>
      <w:tr w:rsidR="009F0B1F" w:rsidRPr="00993729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ED4F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4F1F">
              <w:rPr>
                <w:rFonts w:ascii="Arial" w:hAnsi="Arial" w:cs="Arial"/>
                <w:color w:val="2B0A3D"/>
                <w:shd w:val="clear" w:color="auto" w:fill="FFFFFF"/>
              </w:rPr>
              <w:t>Noida</w:t>
            </w:r>
            <w:proofErr w:type="spellEnd"/>
            <w:r>
              <w:rPr>
                <w:rFonts w:ascii="Arial" w:hAnsi="Arial" w:cs="Arial"/>
                <w:color w:val="2B0A3D"/>
                <w:shd w:val="clear" w:color="auto" w:fill="FFFFFF"/>
              </w:rPr>
              <w:t xml:space="preserve"> </w:t>
            </w:r>
            <w:r w:rsidRPr="00ED4F1F">
              <w:rPr>
                <w:rFonts w:ascii="Arial" w:hAnsi="Arial" w:cs="Arial"/>
                <w:color w:val="2B0A3D"/>
                <w:shd w:val="clear" w:color="auto" w:fill="FFFFFF"/>
              </w:rPr>
              <w:t>Sector 126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5D22F5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D4F9B" w:rsidRDefault="00FE60D0" w:rsidP="000D4F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F9B">
              <w:rPr>
                <w:rFonts w:ascii="Arial" w:eastAsia="Times New Roman" w:hAnsi="Arial" w:cs="Arial"/>
              </w:rPr>
              <w:t xml:space="preserve">After registration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D4F9B" w:rsidP="000D4F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9.00 AM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ED4F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Online 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436E6"/>
    <w:rsid w:val="00096644"/>
    <w:rsid w:val="000B45C9"/>
    <w:rsid w:val="000C57E2"/>
    <w:rsid w:val="000D4F9B"/>
    <w:rsid w:val="00221959"/>
    <w:rsid w:val="00277597"/>
    <w:rsid w:val="002A1546"/>
    <w:rsid w:val="00510E16"/>
    <w:rsid w:val="00576BC1"/>
    <w:rsid w:val="0058050C"/>
    <w:rsid w:val="005B0FD4"/>
    <w:rsid w:val="005D22F5"/>
    <w:rsid w:val="00682C3C"/>
    <w:rsid w:val="0072480D"/>
    <w:rsid w:val="00762D43"/>
    <w:rsid w:val="007B085D"/>
    <w:rsid w:val="007B7901"/>
    <w:rsid w:val="00897BA6"/>
    <w:rsid w:val="008D4686"/>
    <w:rsid w:val="009278E1"/>
    <w:rsid w:val="00993729"/>
    <w:rsid w:val="009F0B1F"/>
    <w:rsid w:val="00A0170A"/>
    <w:rsid w:val="00AB489D"/>
    <w:rsid w:val="00AD139A"/>
    <w:rsid w:val="00B37DD7"/>
    <w:rsid w:val="00B55052"/>
    <w:rsid w:val="00B73D2E"/>
    <w:rsid w:val="00BA0563"/>
    <w:rsid w:val="00BA3020"/>
    <w:rsid w:val="00BA5C56"/>
    <w:rsid w:val="00BE3134"/>
    <w:rsid w:val="00CA3FE6"/>
    <w:rsid w:val="00CD2F39"/>
    <w:rsid w:val="00CE0B45"/>
    <w:rsid w:val="00D44095"/>
    <w:rsid w:val="00DB50B5"/>
    <w:rsid w:val="00ED4F1F"/>
    <w:rsid w:val="00F1309B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i.gov.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6</cp:revision>
  <dcterms:created xsi:type="dcterms:W3CDTF">2021-04-13T10:55:00Z</dcterms:created>
  <dcterms:modified xsi:type="dcterms:W3CDTF">2021-04-15T09:08:00Z</dcterms:modified>
</cp:coreProperties>
</file>