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1F" w:rsidRPr="002F2175" w:rsidRDefault="009F0B1F" w:rsidP="009F0B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</w:rPr>
      </w:pPr>
      <w:r>
        <w:rPr>
          <w:rFonts w:ascii="Arial" w:eastAsia="Times New Roman" w:hAnsi="Arial" w:cs="Arial"/>
          <w:b/>
          <w:noProof/>
          <w:color w:val="2222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0</wp:posOffset>
            </wp:positionV>
            <wp:extent cx="1524000" cy="752475"/>
            <wp:effectExtent l="19050" t="0" r="0" b="0"/>
            <wp:wrapThrough wrapText="bothSides">
              <wp:wrapPolygon edited="0">
                <wp:start x="-270" y="0"/>
                <wp:lineTo x="-270" y="21327"/>
                <wp:lineTo x="21600" y="21327"/>
                <wp:lineTo x="21600" y="0"/>
                <wp:lineTo x="-270" y="0"/>
              </wp:wrapPolygon>
            </wp:wrapThrough>
            <wp:docPr id="3" name="Picture 4" descr="Quantum-Universit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ntum-University-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F0B1F" w:rsidRPr="002F2175" w:rsidRDefault="009F0B1F" w:rsidP="009F0B1F">
      <w:pPr>
        <w:spacing w:after="0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 xml:space="preserve">QUANTUM </w:t>
      </w:r>
      <w:r>
        <w:rPr>
          <w:rFonts w:ascii="Tahoma" w:hAnsi="Tahoma" w:cs="Tahoma"/>
          <w:b/>
        </w:rPr>
        <w:t>UNIVERSITY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proofErr w:type="spellStart"/>
      <w:r w:rsidRPr="002F2175">
        <w:rPr>
          <w:rFonts w:ascii="Tahoma" w:hAnsi="Tahoma" w:cs="Tahoma"/>
          <w:b/>
        </w:rPr>
        <w:t>Mandawar</w:t>
      </w:r>
      <w:proofErr w:type="spellEnd"/>
      <w:r w:rsidRPr="002F2175">
        <w:rPr>
          <w:rFonts w:ascii="Tahoma" w:hAnsi="Tahoma" w:cs="Tahoma"/>
          <w:b/>
        </w:rPr>
        <w:t xml:space="preserve"> (22 Km Milestone), Roorkee – Dehradun Highway (NH 73)</w:t>
      </w:r>
    </w:p>
    <w:p w:rsidR="009F0B1F" w:rsidRPr="002F2175" w:rsidRDefault="009F0B1F" w:rsidP="009F0B1F">
      <w:pPr>
        <w:pStyle w:val="Header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ROORKEE – 247 662</w:t>
      </w:r>
    </w:p>
    <w:p w:rsidR="009F0B1F" w:rsidRPr="002F2175" w:rsidRDefault="00DC0C0E" w:rsidP="009F0B1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line id="Straight Connector 2" o:spid="_x0000_s1026" style="position:absolute;left:0;text-align:left;z-index:251660288;visibility:visible" from="-116.15pt,14.05pt" to="557.0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teHA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" strokeweight="1.5pt"/>
        </w:pict>
      </w:r>
    </w:p>
    <w:p w:rsidR="009F0B1F" w:rsidRPr="002F2175" w:rsidRDefault="009F0B1F" w:rsidP="00B73D2E">
      <w:pPr>
        <w:spacing w:after="0" w:line="240" w:lineRule="auto"/>
        <w:jc w:val="center"/>
        <w:rPr>
          <w:rFonts w:ascii="Tahoma" w:hAnsi="Tahoma" w:cs="Tahoma"/>
          <w:b/>
        </w:rPr>
      </w:pPr>
      <w:r w:rsidRPr="002F2175">
        <w:rPr>
          <w:rFonts w:ascii="Tahoma" w:hAnsi="Tahoma" w:cs="Tahoma"/>
          <w:b/>
        </w:rPr>
        <w:t>NOTICE</w:t>
      </w:r>
    </w:p>
    <w:p w:rsidR="009F0B1F" w:rsidRPr="002F2175" w:rsidRDefault="00DC0C0E" w:rsidP="00B73D2E">
      <w:p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DC0C0E">
        <w:rPr>
          <w:rFonts w:ascii="Tahoma" w:hAnsi="Tahoma" w:cs="Tahoma"/>
          <w:b/>
          <w:noProof/>
        </w:rPr>
        <w:pict>
          <v:line id="Straight Connector 1" o:spid="_x0000_s1027" style="position:absolute;z-index:251661312;visibility:visible" from="-83.25pt,2.85pt" to="578.7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7SdHQIAADc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" strokeweight="1.5pt"/>
        </w:pict>
      </w:r>
    </w:p>
    <w:p w:rsidR="009F0B1F" w:rsidRPr="00B73D2E" w:rsidRDefault="009F0B1F" w:rsidP="00B73D2E">
      <w:pPr>
        <w:spacing w:line="240" w:lineRule="auto"/>
        <w:jc w:val="center"/>
        <w:rPr>
          <w:rFonts w:asciiTheme="minorHAnsi" w:eastAsia="Times New Roman" w:hAnsiTheme="minorHAnsi" w:cstheme="minorHAnsi"/>
          <w:b/>
          <w:u w:val="single"/>
        </w:rPr>
      </w:pPr>
      <w:r w:rsidRPr="002F2175">
        <w:rPr>
          <w:rFonts w:ascii="Arial" w:eastAsia="Times New Roman" w:hAnsi="Arial" w:cs="Arial"/>
          <w:b/>
          <w:u w:val="single"/>
        </w:rPr>
        <w:t>Department of Training &amp; Placements</w:t>
      </w:r>
    </w:p>
    <w:p w:rsidR="009F0B1F" w:rsidRPr="00B73D2E" w:rsidRDefault="009F0B1F" w:rsidP="00B73D2E">
      <w:pPr>
        <w:spacing w:after="0" w:line="240" w:lineRule="auto"/>
        <w:jc w:val="right"/>
        <w:rPr>
          <w:rFonts w:asciiTheme="minorHAnsi" w:eastAsia="Times New Roman" w:hAnsiTheme="minorHAnsi" w:cstheme="minorHAnsi"/>
        </w:rPr>
      </w:pPr>
      <w:r w:rsidRPr="00B73D2E">
        <w:rPr>
          <w:rFonts w:asciiTheme="minorHAnsi" w:eastAsia="Times New Roman" w:hAnsiTheme="minorHAnsi" w:cstheme="minorHAnsi"/>
        </w:rPr>
        <w:tab/>
      </w:r>
      <w:r w:rsidRPr="00B73D2E">
        <w:rPr>
          <w:rFonts w:asciiTheme="minorHAnsi" w:eastAsia="Times New Roman" w:hAnsiTheme="minorHAnsi" w:cstheme="minorHAnsi"/>
        </w:rPr>
        <w:tab/>
      </w:r>
      <w:bookmarkStart w:id="0" w:name="_GoBack"/>
      <w:bookmarkEnd w:id="0"/>
      <w:r w:rsidRPr="00B73D2E">
        <w:rPr>
          <w:rFonts w:asciiTheme="minorHAnsi" w:eastAsia="Times New Roman" w:hAnsiTheme="minorHAnsi" w:cstheme="minorHAnsi"/>
        </w:rPr>
        <w:t xml:space="preserve">Dated: </w:t>
      </w:r>
      <w:r w:rsidR="00E41B95">
        <w:rPr>
          <w:rFonts w:asciiTheme="minorHAnsi" w:eastAsia="Times New Roman" w:hAnsiTheme="minorHAnsi" w:cstheme="minorHAnsi"/>
        </w:rPr>
        <w:t>22</w:t>
      </w:r>
      <w:r w:rsidRPr="00B73D2E">
        <w:rPr>
          <w:rFonts w:asciiTheme="minorHAnsi" w:eastAsia="Times New Roman" w:hAnsiTheme="minorHAnsi" w:cstheme="minorHAnsi"/>
        </w:rPr>
        <w:t>.</w:t>
      </w:r>
      <w:r w:rsidR="000C57E2">
        <w:rPr>
          <w:rFonts w:asciiTheme="minorHAnsi" w:eastAsia="Times New Roman" w:hAnsiTheme="minorHAnsi" w:cstheme="minorHAnsi"/>
        </w:rPr>
        <w:t>1</w:t>
      </w:r>
      <w:r w:rsidR="00BA5C56">
        <w:rPr>
          <w:rFonts w:asciiTheme="minorHAnsi" w:eastAsia="Times New Roman" w:hAnsiTheme="minorHAnsi" w:cstheme="minorHAnsi"/>
        </w:rPr>
        <w:t>2</w:t>
      </w:r>
      <w:r w:rsidRPr="00B73D2E">
        <w:rPr>
          <w:rFonts w:asciiTheme="minorHAnsi" w:eastAsia="Times New Roman" w:hAnsiTheme="minorHAnsi" w:cstheme="minorHAnsi"/>
        </w:rPr>
        <w:t>.20</w:t>
      </w:r>
      <w:r w:rsidR="000C57E2">
        <w:rPr>
          <w:rFonts w:asciiTheme="minorHAnsi" w:eastAsia="Times New Roman" w:hAnsiTheme="minorHAnsi" w:cstheme="minorHAnsi"/>
        </w:rPr>
        <w:t>20</w:t>
      </w:r>
    </w:p>
    <w:p w:rsidR="00221959" w:rsidRDefault="00E14C7D" w:rsidP="009F0B1F">
      <w:pPr>
        <w:jc w:val="both"/>
        <w:rPr>
          <w:rFonts w:ascii="Arial" w:eastAsia="Times New Roman" w:hAnsi="Arial" w:cs="Arial"/>
        </w:rPr>
      </w:pPr>
      <w:r w:rsidRPr="000701CD">
        <w:rPr>
          <w:rFonts w:ascii="Arial" w:hAnsi="Arial" w:cs="Arial"/>
          <w:color w:val="202124"/>
          <w:shd w:val="clear" w:color="auto" w:fill="FFFFFF"/>
        </w:rPr>
        <w:t>PINCLICK</w:t>
      </w:r>
      <w:r w:rsidR="000C57E2" w:rsidRPr="000701CD">
        <w:rPr>
          <w:rFonts w:ascii="Arial" w:eastAsia="Times New Roman" w:hAnsi="Arial" w:cs="Arial"/>
        </w:rPr>
        <w:t xml:space="preserve"> Will </w:t>
      </w:r>
      <w:proofErr w:type="gramStart"/>
      <w:r w:rsidR="000C57E2" w:rsidRPr="000701CD">
        <w:rPr>
          <w:rFonts w:ascii="Arial" w:eastAsia="Times New Roman" w:hAnsi="Arial" w:cs="Arial"/>
        </w:rPr>
        <w:t>be</w:t>
      </w:r>
      <w:proofErr w:type="gramEnd"/>
      <w:r w:rsidR="000C57E2" w:rsidRPr="000701CD">
        <w:rPr>
          <w:rFonts w:ascii="Arial" w:eastAsia="Times New Roman" w:hAnsi="Arial" w:cs="Arial"/>
        </w:rPr>
        <w:t xml:space="preserve"> </w:t>
      </w:r>
      <w:r w:rsidR="009F0B1F" w:rsidRPr="000701CD">
        <w:rPr>
          <w:rFonts w:ascii="Arial" w:eastAsia="Times New Roman" w:hAnsi="Arial" w:cs="Arial"/>
        </w:rPr>
        <w:t>conduct</w:t>
      </w:r>
      <w:r w:rsidR="000C57E2" w:rsidRPr="000701CD">
        <w:rPr>
          <w:rFonts w:ascii="Arial" w:eastAsia="Times New Roman" w:hAnsi="Arial" w:cs="Arial"/>
        </w:rPr>
        <w:t xml:space="preserve">ing </w:t>
      </w:r>
      <w:r w:rsidRPr="000701CD">
        <w:rPr>
          <w:rFonts w:ascii="Arial" w:hAnsi="Arial" w:cs="Arial"/>
          <w:color w:val="222222"/>
          <w:shd w:val="clear" w:color="auto" w:fill="FFFFFF"/>
        </w:rPr>
        <w:t>placement drive for Post Graduates and Under Graduates of batch 2020 &amp; 2021</w:t>
      </w:r>
      <w:r w:rsidR="000C57E2" w:rsidRPr="000701CD">
        <w:rPr>
          <w:rFonts w:ascii="Arial" w:eastAsia="Times New Roman" w:hAnsi="Arial" w:cs="Arial"/>
        </w:rPr>
        <w:t>of</w:t>
      </w:r>
      <w:r w:rsidR="009F0B1F" w:rsidRPr="000701CD">
        <w:rPr>
          <w:rFonts w:ascii="Arial" w:eastAsia="Times New Roman" w:hAnsi="Arial" w:cs="Arial"/>
        </w:rPr>
        <w:t xml:space="preserve"> Quantum University, </w:t>
      </w:r>
      <w:proofErr w:type="spellStart"/>
      <w:r w:rsidR="009F0B1F" w:rsidRPr="000701CD">
        <w:rPr>
          <w:rFonts w:ascii="Arial" w:eastAsia="Times New Roman" w:hAnsi="Arial" w:cs="Arial"/>
        </w:rPr>
        <w:t>Roorkee</w:t>
      </w:r>
      <w:proofErr w:type="spellEnd"/>
      <w:r w:rsidR="009F0B1F" w:rsidRPr="000701CD">
        <w:rPr>
          <w:rFonts w:ascii="Arial" w:eastAsia="Times New Roman" w:hAnsi="Arial" w:cs="Arial"/>
        </w:rPr>
        <w:t xml:space="preserve">. </w:t>
      </w:r>
    </w:p>
    <w:p w:rsidR="00D923BE" w:rsidRPr="000701CD" w:rsidRDefault="00D923BE" w:rsidP="00D923BE">
      <w:pPr>
        <w:pStyle w:val="NoSpacing"/>
      </w:pPr>
      <w:r w:rsidRPr="00D923BE">
        <w:rPr>
          <w:rFonts w:ascii="Arial" w:hAnsi="Arial" w:cs="Arial"/>
        </w:rPr>
        <w:t xml:space="preserve">Registration </w:t>
      </w:r>
      <w:proofErr w:type="gramStart"/>
      <w:r w:rsidRPr="00D923BE">
        <w:rPr>
          <w:rFonts w:ascii="Arial" w:hAnsi="Arial" w:cs="Arial"/>
        </w:rPr>
        <w:t xml:space="preserve">Link  </w:t>
      </w:r>
      <w:proofErr w:type="gramEnd"/>
      <w:r>
        <w:fldChar w:fldCharType="begin"/>
      </w:r>
      <w:r>
        <w:instrText xml:space="preserve"> HYPERLINK "</w:instrText>
      </w:r>
      <w:r w:rsidRPr="00D923BE">
        <w:instrText>https://docs.google.com/forms/d/e/1FAIpQLSeh9Ql9IO_jouJwSN7H8WKmiIPXpjZzn9_IRLMtgl7aoILt5A/viewform?usp=pp_url</w:instrText>
      </w:r>
      <w:r>
        <w:instrText xml:space="preserve">" </w:instrText>
      </w:r>
      <w:r>
        <w:fldChar w:fldCharType="separate"/>
      </w:r>
      <w:r w:rsidRPr="00CF5474">
        <w:rPr>
          <w:rStyle w:val="Hyperlink"/>
          <w:rFonts w:ascii="Arial" w:eastAsia="Times New Roman" w:hAnsi="Arial" w:cs="Arial"/>
        </w:rPr>
        <w:t>https://docs.google.com/forms/d/e/1FAIpQLSeh9Ql9IO_jouJwSN7H8WKmiIPXpjZzn9_IRLMtgl7aoILt5A/viewform?usp=pp_url</w:t>
      </w:r>
      <w:r>
        <w:fldChar w:fldCharType="end"/>
      </w:r>
      <w:r>
        <w:t xml:space="preserve"> </w:t>
      </w:r>
    </w:p>
    <w:p w:rsidR="00D923BE" w:rsidRDefault="00D923BE" w:rsidP="009F0B1F">
      <w:pPr>
        <w:jc w:val="both"/>
        <w:rPr>
          <w:rFonts w:ascii="Arial" w:eastAsia="Times New Roman" w:hAnsi="Arial" w:cs="Arial"/>
        </w:rPr>
      </w:pPr>
    </w:p>
    <w:p w:rsidR="00D923BE" w:rsidRDefault="00D923BE" w:rsidP="009F0B1F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Registration Link will expire tomorrow at 11 AM </w:t>
      </w:r>
    </w:p>
    <w:p w:rsidR="00CD2F39" w:rsidRPr="000701CD" w:rsidRDefault="009F0B1F" w:rsidP="009F0B1F">
      <w:pPr>
        <w:jc w:val="both"/>
        <w:rPr>
          <w:rFonts w:ascii="Arial" w:eastAsia="Times New Roman" w:hAnsi="Arial" w:cs="Arial"/>
        </w:rPr>
      </w:pPr>
      <w:r w:rsidRPr="000701CD">
        <w:rPr>
          <w:rFonts w:ascii="Arial" w:eastAsia="Times New Roman" w:hAnsi="Arial" w:cs="Arial"/>
        </w:rPr>
        <w:t>Details are as follows.</w:t>
      </w:r>
    </w:p>
    <w:tbl>
      <w:tblPr>
        <w:tblW w:w="9490" w:type="dxa"/>
        <w:tblInd w:w="198" w:type="dxa"/>
        <w:tblCellMar>
          <w:left w:w="0" w:type="dxa"/>
          <w:right w:w="0" w:type="dxa"/>
        </w:tblCellMar>
        <w:tblLook w:val="04A0"/>
      </w:tblPr>
      <w:tblGrid>
        <w:gridCol w:w="2672"/>
        <w:gridCol w:w="6818"/>
      </w:tblGrid>
      <w:tr w:rsidR="009F0B1F" w:rsidRPr="005D22F5" w:rsidTr="00B73D2E">
        <w:trPr>
          <w:trHeight w:val="232"/>
        </w:trPr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Company Name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0701CD" w:rsidRDefault="009F0B1F" w:rsidP="00B73D2E">
            <w:pPr>
              <w:shd w:val="clear" w:color="auto" w:fill="FFFFFF"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701CD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  <w:r w:rsidR="00E14C7D" w:rsidRPr="000701CD">
              <w:rPr>
                <w:rFonts w:ascii="Arial" w:hAnsi="Arial" w:cs="Arial"/>
                <w:color w:val="202124"/>
                <w:shd w:val="clear" w:color="auto" w:fill="FFFFFF"/>
              </w:rPr>
              <w:t>PINCLICK</w:t>
            </w:r>
            <w:r w:rsidR="00E14C7D" w:rsidRPr="000701C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Company Website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701CD" w:rsidRDefault="00186527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hyperlink r:id="rId6" w:history="1">
              <w:r w:rsidRPr="000701CD">
                <w:rPr>
                  <w:rStyle w:val="Hyperlink"/>
                  <w:rFonts w:ascii="Arial" w:eastAsia="Times New Roman" w:hAnsi="Arial" w:cs="Arial"/>
                </w:rPr>
                <w:t>https://www.pinclick.com/</w:t>
              </w:r>
            </w:hyperlink>
            <w:r w:rsidRPr="000701CD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Default="00B73D2E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  <w:p w:rsidR="009F0B1F" w:rsidRPr="005D22F5" w:rsidRDefault="009F0B1F" w:rsidP="00B73D2E">
            <w:pPr>
              <w:spacing w:before="240"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5D22F5">
              <w:rPr>
                <w:rFonts w:asciiTheme="minorHAnsi" w:eastAsia="Times New Roman" w:hAnsiTheme="minorHAnsi" w:cstheme="minorHAnsi"/>
                <w:color w:val="000000"/>
              </w:rPr>
              <w:t>About Company</w:t>
            </w:r>
          </w:p>
        </w:tc>
        <w:tc>
          <w:tcPr>
            <w:tcW w:w="6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2F5" w:rsidRPr="000701CD" w:rsidRDefault="00186527" w:rsidP="00186527">
            <w:pPr>
              <w:pStyle w:val="NormalWeb"/>
              <w:shd w:val="clear" w:color="auto" w:fill="FFFFFF"/>
              <w:spacing w:after="0" w:afterAutospacing="0" w:line="240" w:lineRule="atLeast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Pin Click is among one of the largest property advisory firms in the residential segment with offices in </w:t>
            </w:r>
            <w:proofErr w:type="spellStart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>Gurgaon</w:t>
            </w:r>
            <w:proofErr w:type="spellEnd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, Mumbai, Bangalore and </w:t>
            </w:r>
            <w:proofErr w:type="spellStart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>Pune</w:t>
            </w:r>
            <w:proofErr w:type="spellEnd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. We advise clients on investing in residential properties of Tier 1 Developers like DLF, </w:t>
            </w:r>
            <w:proofErr w:type="spellStart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>Lodha</w:t>
            </w:r>
            <w:proofErr w:type="spellEnd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, Prestige, </w:t>
            </w:r>
            <w:proofErr w:type="spellStart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>Sobha</w:t>
            </w:r>
            <w:proofErr w:type="spellEnd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, Brigade, Godrej and </w:t>
            </w:r>
            <w:proofErr w:type="spellStart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>Puravankara</w:t>
            </w:r>
            <w:proofErr w:type="spellEnd"/>
            <w:r w:rsidRPr="000701CD">
              <w:rPr>
                <w:rFonts w:ascii="Arial" w:hAnsi="Arial" w:cs="Arial"/>
                <w:color w:val="222222"/>
                <w:sz w:val="22"/>
                <w:szCs w:val="22"/>
              </w:rPr>
              <w:t xml:space="preserve"> among others. We also manage the real estate residential assets of owners and provide assistance in property management.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5D22F5">
              <w:rPr>
                <w:rFonts w:asciiTheme="minorHAnsi" w:eastAsia="Times New Roman" w:hAnsiTheme="minorHAnsi" w:cstheme="minorHAnsi"/>
              </w:rPr>
              <w:t>Eligibility Criteria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B1F" w:rsidRPr="000701CD" w:rsidRDefault="00186527" w:rsidP="00B73D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701CD">
              <w:rPr>
                <w:rFonts w:ascii="Arial" w:hAnsi="Arial" w:cs="Arial"/>
                <w:color w:val="222222"/>
                <w:shd w:val="clear" w:color="auto" w:fill="FFFFFF"/>
              </w:rPr>
              <w:t>Post Graduates and Under Graduates</w:t>
            </w:r>
          </w:p>
        </w:tc>
      </w:tr>
      <w:tr w:rsidR="009F0B1F" w:rsidRPr="005D22F5" w:rsidTr="00B73D2E">
        <w:trPr>
          <w:trHeight w:val="89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9F0B1F" w:rsidRDefault="009F0B1F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1CD">
              <w:rPr>
                <w:rFonts w:ascii="Arial" w:eastAsia="Times New Roman" w:hAnsi="Arial" w:cs="Arial"/>
                <w:b/>
                <w:sz w:val="24"/>
                <w:szCs w:val="24"/>
              </w:rPr>
              <w:t>Designation</w:t>
            </w: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1CD">
              <w:rPr>
                <w:rFonts w:ascii="Arial" w:eastAsia="Times New Roman" w:hAnsi="Arial" w:cs="Arial"/>
                <w:b/>
                <w:sz w:val="24"/>
                <w:szCs w:val="24"/>
              </w:rPr>
              <w:t>Requirements</w:t>
            </w: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1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Salary package </w:t>
            </w:r>
          </w:p>
          <w:p w:rsid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0701CD" w:rsidRPr="000701CD" w:rsidRDefault="000701CD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701C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and other Terms and Condition 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3D2E" w:rsidRPr="000701CD" w:rsidRDefault="00186527" w:rsidP="00B73D2E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  <w:r w:rsidRPr="000701CD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Associate Property Advisors - ( Any UG )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**TWO WHEELER MANDATORY**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 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**MALE CANDIDATES ONLY**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 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COST TO COMPANY FOR FULL TIME EMPLOYMENT: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 </w:t>
            </w:r>
          </w:p>
          <w:p w:rsidR="00186527" w:rsidRPr="00F0188C" w:rsidRDefault="000701CD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 xml:space="preserve">TOTAL </w:t>
            </w:r>
            <w:r w:rsidR="00186527" w:rsidRPr="00F0188C">
              <w:rPr>
                <w:rFonts w:ascii="Arial" w:hAnsi="Arial" w:cs="Arial"/>
              </w:rPr>
              <w:t xml:space="preserve"> CTC- 4, 80, 000 INR Per Annum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 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(i.e.:3, 00, 000 Fixed amount + 1, 80,000 variable amount)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 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The variable pay / Incentives: Start at 15,000 INR per month (potential 1, 80, 000 per annum)</w:t>
            </w:r>
          </w:p>
          <w:p w:rsidR="000701CD" w:rsidRPr="00F0188C" w:rsidRDefault="000701CD" w:rsidP="00F0188C">
            <w:pPr>
              <w:pStyle w:val="NoSpacing"/>
              <w:rPr>
                <w:rFonts w:ascii="Arial" w:hAnsi="Arial" w:cs="Arial"/>
              </w:rPr>
            </w:pP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Incentive increases Based on Performance</w:t>
            </w:r>
          </w:p>
          <w:p w:rsidR="00186527" w:rsidRPr="00F0188C" w:rsidRDefault="00186527" w:rsidP="00F0188C">
            <w:pPr>
              <w:pStyle w:val="NoSpacing"/>
              <w:rPr>
                <w:rFonts w:ascii="Arial" w:hAnsi="Arial" w:cs="Arial"/>
              </w:rPr>
            </w:pPr>
            <w:r w:rsidRPr="00F0188C">
              <w:rPr>
                <w:rFonts w:ascii="Arial" w:hAnsi="Arial" w:cs="Arial"/>
              </w:rPr>
              <w:t>There will be a training of 14 days (Classroom and Field training) followed by a written test and presentation, post which the student will be employed on a permanent basis.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b/>
              </w:rPr>
            </w:pPr>
            <w:r w:rsidRPr="000701CD">
              <w:rPr>
                <w:rFonts w:ascii="Arial" w:hAnsi="Arial" w:cs="Arial"/>
                <w:b/>
              </w:rPr>
              <w:t>SALARY will not be paid during Training Period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The first six months during probation the fix salary will be 2,40,000 INR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  <w:b/>
                <w:bCs/>
              </w:rPr>
              <w:t>Property Advisor: </w:t>
            </w:r>
            <w:r w:rsidRPr="000701CD">
              <w:rPr>
                <w:rFonts w:ascii="Arial" w:hAnsi="Arial" w:cs="Arial"/>
              </w:rPr>
              <w:t xml:space="preserve">The roles involve showcasing and advising clients to invest in various residential projects of Tier 1 developers. This involves </w:t>
            </w:r>
            <w:proofErr w:type="gramStart"/>
            <w:r w:rsidRPr="000701CD">
              <w:rPr>
                <w:rFonts w:ascii="Arial" w:hAnsi="Arial" w:cs="Arial"/>
              </w:rPr>
              <w:t>clients</w:t>
            </w:r>
            <w:proofErr w:type="gramEnd"/>
            <w:r w:rsidRPr="000701CD">
              <w:rPr>
                <w:rFonts w:ascii="Arial" w:hAnsi="Arial" w:cs="Arial"/>
              </w:rPr>
              <w:t xml:space="preserve"> management </w:t>
            </w:r>
            <w:proofErr w:type="spellStart"/>
            <w:r w:rsidRPr="000701CD">
              <w:rPr>
                <w:rFonts w:ascii="Arial" w:hAnsi="Arial" w:cs="Arial"/>
              </w:rPr>
              <w:t>i.e</w:t>
            </w:r>
            <w:proofErr w:type="spellEnd"/>
            <w:r w:rsidRPr="000701CD">
              <w:rPr>
                <w:rFonts w:ascii="Arial" w:hAnsi="Arial" w:cs="Arial"/>
              </w:rPr>
              <w:t xml:space="preserve"> he needs to get in touch with the clients which company provides and suggest the properties which suits their requirement.</w:t>
            </w:r>
          </w:p>
          <w:p w:rsidR="000701CD" w:rsidRPr="000701CD" w:rsidRDefault="000701CD" w:rsidP="00186527">
            <w:pPr>
              <w:pStyle w:val="NoSpacing"/>
              <w:rPr>
                <w:rFonts w:ascii="Arial" w:hAnsi="Arial" w:cs="Arial"/>
              </w:rPr>
            </w:pP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**MALE CANDIDATES ONLY**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CTC: 5.16 LPA (3.36 Fixed + 1.8 Variable)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The variable pay/Incentives: Start at 15,000 INR Per month.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Incentives increase based on performances.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 xml:space="preserve">Location: Bangalore, Thane, </w:t>
            </w:r>
            <w:proofErr w:type="spellStart"/>
            <w:r w:rsidRPr="000701CD">
              <w:rPr>
                <w:rFonts w:ascii="Arial" w:hAnsi="Arial" w:cs="Arial"/>
              </w:rPr>
              <w:t>Gurgaon</w:t>
            </w:r>
            <w:proofErr w:type="spellEnd"/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Desired Candidate profile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F0188C" w:rsidP="0018652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Degree: MBA</w:t>
            </w:r>
            <w:r w:rsidR="00186527" w:rsidRPr="000701CD">
              <w:rPr>
                <w:rFonts w:ascii="Arial" w:hAnsi="Arial" w:cs="Arial"/>
              </w:rPr>
              <w:t xml:space="preserve"> (Marketing Specialization)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2. Male Candidates Only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0701CD">
              <w:rPr>
                <w:rFonts w:ascii="Arial" w:hAnsi="Arial" w:cs="Arial"/>
              </w:rPr>
              <w:t>3.Excellent</w:t>
            </w:r>
            <w:proofErr w:type="gramEnd"/>
            <w:r w:rsidRPr="000701CD">
              <w:rPr>
                <w:rFonts w:ascii="Arial" w:hAnsi="Arial" w:cs="Arial"/>
              </w:rPr>
              <w:t xml:space="preserve"> Communication Skills.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0701CD">
              <w:rPr>
                <w:rFonts w:ascii="Arial" w:hAnsi="Arial" w:cs="Arial"/>
              </w:rPr>
              <w:t>4.Should</w:t>
            </w:r>
            <w:proofErr w:type="gramEnd"/>
            <w:r w:rsidRPr="000701CD">
              <w:rPr>
                <w:rFonts w:ascii="Arial" w:hAnsi="Arial" w:cs="Arial"/>
              </w:rPr>
              <w:t xml:space="preserve"> be proficient in Hindi and English language.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proofErr w:type="gramStart"/>
            <w:r w:rsidRPr="000701CD">
              <w:rPr>
                <w:rFonts w:ascii="Arial" w:hAnsi="Arial" w:cs="Arial"/>
              </w:rPr>
              <w:t>5.Should</w:t>
            </w:r>
            <w:proofErr w:type="gramEnd"/>
            <w:r w:rsidRPr="000701CD">
              <w:rPr>
                <w:rFonts w:ascii="Arial" w:hAnsi="Arial" w:cs="Arial"/>
              </w:rPr>
              <w:t xml:space="preserve"> be comfortable to work on weekends, with a week off either Monday or Tuesday.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6. Two Wheeler Mandatory and DL.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There will be a training of 14 days (Classroom and Field training) followed by a written test and presentation, post which the student will be employed on a permanent basis.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b/>
              </w:rPr>
            </w:pPr>
            <w:r w:rsidRPr="000701CD">
              <w:rPr>
                <w:rFonts w:ascii="Arial" w:hAnsi="Arial" w:cs="Arial"/>
                <w:b/>
              </w:rPr>
              <w:t>SALARY will not be paid during Training Period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> The first 6 months during probation period the fixed salary will be 3,00,000 INR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</w:rPr>
            </w:pP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b/>
                <w:shd w:val="clear" w:color="auto" w:fill="FFFFFF"/>
              </w:rPr>
            </w:pPr>
            <w:r w:rsidRPr="000701CD">
              <w:rPr>
                <w:rFonts w:ascii="Arial" w:hAnsi="Arial" w:cs="Arial"/>
                <w:shd w:val="clear" w:color="auto" w:fill="FFFFFF"/>
              </w:rPr>
              <w:t> </w:t>
            </w:r>
            <w:r w:rsidRPr="000701CD">
              <w:rPr>
                <w:rFonts w:ascii="Arial" w:hAnsi="Arial" w:cs="Arial"/>
                <w:b/>
                <w:shd w:val="clear" w:color="auto" w:fill="FFFFFF"/>
              </w:rPr>
              <w:t>** FEMALE CANDIDATES ONLY**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  <w:color w:val="222222"/>
              </w:rPr>
              <w:t>Post Graduates and Under Graduates of batch 2020 &amp; 2021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 xml:space="preserve">Inside Sales Executive - 2.16 </w:t>
            </w:r>
            <w:proofErr w:type="spellStart"/>
            <w:r w:rsidRPr="000701CD">
              <w:rPr>
                <w:rFonts w:ascii="Arial" w:hAnsi="Arial" w:cs="Arial"/>
              </w:rPr>
              <w:t>Lacs</w:t>
            </w:r>
            <w:proofErr w:type="spellEnd"/>
            <w:r w:rsidRPr="000701CD">
              <w:rPr>
                <w:rFonts w:ascii="Arial" w:hAnsi="Arial" w:cs="Arial"/>
              </w:rPr>
              <w:t xml:space="preserve"> p.a. (Location Bangalore) - Any UG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Inside Sales Manager - 3 Lacks p.a. ( Location Bangalore) - MBA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Outbound calls /doing cold calls from the database.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Generating meetings from database calling.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Providing on-time pre-sales assistance to customer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Identifying Opportunities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Validating &amp; Follow up on Leads.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Achieve Monthly Targets.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- Coordinate with internal teams as and when required.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Requirements: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Preference will be given to candidates with inside-sales experience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Candidates should possess Excellent Communication skills.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Knowledge of MS- Office.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Must be a Graduate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Confident and dynamic personality.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Languages- Hindi &amp; English ( MANDATORY )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 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</w:rPr>
              <w:t>5 DAYS OF TRAINING</w:t>
            </w:r>
          </w:p>
          <w:p w:rsidR="00186527" w:rsidRPr="000701CD" w:rsidRDefault="00186527" w:rsidP="00186527">
            <w:pPr>
              <w:pStyle w:val="NoSpacing"/>
              <w:rPr>
                <w:rFonts w:ascii="Arial" w:hAnsi="Arial" w:cs="Arial"/>
                <w:color w:val="222222"/>
              </w:rPr>
            </w:pPr>
            <w:r w:rsidRPr="000701CD">
              <w:rPr>
                <w:rFonts w:ascii="Arial" w:hAnsi="Arial" w:cs="Arial"/>
                <w:color w:val="222222"/>
              </w:rPr>
              <w:t> </w:t>
            </w:r>
          </w:p>
        </w:tc>
      </w:tr>
      <w:tr w:rsidR="005A7A45" w:rsidRPr="005D22F5" w:rsidTr="00B73D2E">
        <w:trPr>
          <w:trHeight w:val="89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45" w:rsidRPr="000701CD" w:rsidRDefault="005A7A45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 xml:space="preserve">Location 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45" w:rsidRPr="000701CD" w:rsidRDefault="005A7A45" w:rsidP="005A7A45">
            <w:pPr>
              <w:pStyle w:val="NoSpacing"/>
              <w:rPr>
                <w:rFonts w:ascii="Arial" w:hAnsi="Arial" w:cs="Arial"/>
              </w:rPr>
            </w:pPr>
            <w:r w:rsidRPr="000701CD">
              <w:rPr>
                <w:rFonts w:ascii="Arial" w:hAnsi="Arial" w:cs="Arial"/>
              </w:rPr>
              <w:t xml:space="preserve">Bangalore, Thane, </w:t>
            </w:r>
            <w:proofErr w:type="spellStart"/>
            <w:r w:rsidRPr="000701CD">
              <w:rPr>
                <w:rFonts w:ascii="Arial" w:hAnsi="Arial" w:cs="Arial"/>
              </w:rPr>
              <w:t>Gurgaon</w:t>
            </w:r>
            <w:proofErr w:type="spellEnd"/>
          </w:p>
          <w:p w:rsidR="005A7A45" w:rsidRPr="000701CD" w:rsidRDefault="005A7A45" w:rsidP="00B73D2E">
            <w:pPr>
              <w:spacing w:after="0" w:line="240" w:lineRule="auto"/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</w:pPr>
          </w:p>
        </w:tc>
      </w:tr>
      <w:tr w:rsidR="005A7A45" w:rsidRPr="005D22F5" w:rsidTr="00B73D2E">
        <w:trPr>
          <w:trHeight w:val="89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45" w:rsidRDefault="005A7A45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Selection process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45" w:rsidRPr="000701CD" w:rsidRDefault="005A7A45" w:rsidP="005A7A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</w:p>
        </w:tc>
      </w:tr>
      <w:tr w:rsidR="005A7A45" w:rsidRPr="005D22F5" w:rsidTr="00B73D2E">
        <w:trPr>
          <w:trHeight w:val="898"/>
        </w:trPr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A45" w:rsidRDefault="005A7A45" w:rsidP="00B73D2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A45" w:rsidRDefault="005A7A45" w:rsidP="005A7A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Registration </w:t>
            </w: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</w:tr>
      <w:tr w:rsidR="009F0B1F" w:rsidRPr="005D22F5" w:rsidTr="005D22F5">
        <w:tc>
          <w:tcPr>
            <w:tcW w:w="2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6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0B1F" w:rsidRPr="005D22F5" w:rsidRDefault="009F0B1F" w:rsidP="00B73D2E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9F0B1F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</w:p>
    <w:p w:rsidR="00221959" w:rsidRPr="00B73D2E" w:rsidRDefault="009F0B1F" w:rsidP="009F0B1F">
      <w:pPr>
        <w:shd w:val="clear" w:color="auto" w:fill="FFFFFF"/>
        <w:spacing w:after="0"/>
        <w:rPr>
          <w:rFonts w:asciiTheme="minorHAnsi" w:eastAsia="Times New Roman" w:hAnsiTheme="minorHAnsi" w:cstheme="minorHAnsi"/>
          <w:b/>
          <w:color w:val="222222"/>
          <w:sz w:val="20"/>
        </w:rPr>
      </w:pPr>
      <w:r w:rsidRPr="00B73D2E">
        <w:rPr>
          <w:rFonts w:asciiTheme="minorHAnsi" w:eastAsia="Times New Roman" w:hAnsiTheme="minorHAnsi" w:cstheme="minorHAnsi"/>
          <w:b/>
          <w:color w:val="222222"/>
          <w:sz w:val="20"/>
        </w:rPr>
        <w:t>(Jay Sharma)</w:t>
      </w:r>
    </w:p>
    <w:sectPr w:rsidR="00221959" w:rsidRPr="00B73D2E" w:rsidSect="00294DEA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6C0"/>
    <w:multiLevelType w:val="multilevel"/>
    <w:tmpl w:val="CD12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93E2E"/>
    <w:multiLevelType w:val="hybridMultilevel"/>
    <w:tmpl w:val="3B02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96DAB"/>
    <w:multiLevelType w:val="hybridMultilevel"/>
    <w:tmpl w:val="1722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D1D74"/>
    <w:multiLevelType w:val="hybridMultilevel"/>
    <w:tmpl w:val="3A8A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9609B4"/>
    <w:multiLevelType w:val="multilevel"/>
    <w:tmpl w:val="0454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B1F"/>
    <w:rsid w:val="000701CD"/>
    <w:rsid w:val="00096644"/>
    <w:rsid w:val="000C57E2"/>
    <w:rsid w:val="00186527"/>
    <w:rsid w:val="00221959"/>
    <w:rsid w:val="002836E7"/>
    <w:rsid w:val="00414F58"/>
    <w:rsid w:val="00510E16"/>
    <w:rsid w:val="005A7A45"/>
    <w:rsid w:val="005D22F5"/>
    <w:rsid w:val="00682C3C"/>
    <w:rsid w:val="0072480D"/>
    <w:rsid w:val="00762D43"/>
    <w:rsid w:val="007B085D"/>
    <w:rsid w:val="009F0B1F"/>
    <w:rsid w:val="00AB489D"/>
    <w:rsid w:val="00B37DD7"/>
    <w:rsid w:val="00B55052"/>
    <w:rsid w:val="00B73D2E"/>
    <w:rsid w:val="00BA5C56"/>
    <w:rsid w:val="00CA3FE6"/>
    <w:rsid w:val="00CD2F39"/>
    <w:rsid w:val="00CE0B45"/>
    <w:rsid w:val="00D923BE"/>
    <w:rsid w:val="00DC0C0E"/>
    <w:rsid w:val="00E14C7D"/>
    <w:rsid w:val="00E41B95"/>
    <w:rsid w:val="00F01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F0B1F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F0B1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9F0B1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m7101857533391384459m2594286498892627438m9184019905733023454m5209108173623754622m-186521431744282242m-3661126529259288740m-2481624256838641538m3765241143734187131m3035115706311994933m-9044937839926315294m-1877754917959501466m-610998706416846">
    <w:name w:val="m_7101857533391384459m_2594286498892627438m_9184019905733023454m_5209108173623754622m_-186521431744282242m_-3661126529259288740m_-2481624256838641538m_3765241143734187131m_3035115706311994933m_-9044937839926315294m_-1877754917959501466m_-610998706416846"/>
    <w:basedOn w:val="Normal"/>
    <w:rsid w:val="009F0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0B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86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865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click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deepro</dc:creator>
  <cp:lastModifiedBy>Administrator</cp:lastModifiedBy>
  <cp:revision>10</cp:revision>
  <dcterms:created xsi:type="dcterms:W3CDTF">2020-12-22T05:56:00Z</dcterms:created>
  <dcterms:modified xsi:type="dcterms:W3CDTF">2020-12-22T06:41:00Z</dcterms:modified>
</cp:coreProperties>
</file>